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AF90" w14:textId="77777777" w:rsidR="00DF1472" w:rsidRDefault="00000000" w:rsidP="00437EEB">
      <w:pPr>
        <w:shd w:val="clear" w:color="auto" w:fill="FFFFFF"/>
        <w:spacing w:after="30"/>
        <w:jc w:val="center"/>
      </w:pPr>
      <w:r>
        <w:rPr>
          <w:b/>
          <w:color w:val="1F2D3D"/>
          <w:sz w:val="44"/>
        </w:rPr>
        <w:t>Ahmed Abdelstar</w:t>
      </w:r>
    </w:p>
    <w:p w14:paraId="4C302138" w14:textId="77777777" w:rsidR="00DF1472" w:rsidRDefault="00000000" w:rsidP="00437EEB">
      <w:pPr>
        <w:shd w:val="clear" w:color="auto" w:fill="FFFFFF"/>
        <w:spacing w:after="20"/>
        <w:jc w:val="center"/>
      </w:pPr>
      <w:r>
        <w:rPr>
          <w:b/>
          <w:color w:val="0F2451"/>
        </w:rPr>
        <w:t>Technical Team Lead  |  Senior .NET Engineer</w:t>
      </w:r>
    </w:p>
    <w:p w14:paraId="6D774F7C" w14:textId="294B3A15" w:rsidR="00DF1472" w:rsidRDefault="00437EEB" w:rsidP="00437EEB">
      <w:pPr>
        <w:shd w:val="clear" w:color="auto" w:fill="FFFFFF"/>
        <w:spacing w:after="10"/>
        <w:jc w:val="center"/>
      </w:pPr>
      <w:hyperlink r:id="rId6" w:history="1">
        <w:r w:rsidRPr="00437EEB">
          <w:rPr>
            <w:rStyle w:val="Hyperlink"/>
            <w:sz w:val="19"/>
          </w:rPr>
          <w:t xml:space="preserve">mailto:ahmed.abdelstar.1993@gmail.com </w:t>
        </w:r>
      </w:hyperlink>
      <w:r>
        <w:rPr>
          <w:color w:val="55657A"/>
          <w:sz w:val="19"/>
        </w:rPr>
        <w:t xml:space="preserve"> </w:t>
      </w:r>
      <w:proofErr w:type="gramStart"/>
      <w:r w:rsidR="00000000">
        <w:rPr>
          <w:color w:val="55657A"/>
          <w:sz w:val="19"/>
        </w:rPr>
        <w:t>|  +966598278781  |</w:t>
      </w:r>
      <w:proofErr w:type="gramEnd"/>
      <w:r w:rsidR="00000000">
        <w:rPr>
          <w:color w:val="55657A"/>
          <w:sz w:val="19"/>
        </w:rPr>
        <w:t xml:space="preserve">  Riyadh, Saudi Arabia</w:t>
      </w:r>
    </w:p>
    <w:p w14:paraId="153148B4" w14:textId="1E035724" w:rsidR="00DF1472" w:rsidRDefault="00437EEB" w:rsidP="00437EEB">
      <w:pPr>
        <w:pBdr>
          <w:bottom w:val="single" w:sz="8" w:space="4" w:color="0F2451"/>
        </w:pBdr>
        <w:shd w:val="clear" w:color="auto" w:fill="FFFFFF"/>
        <w:spacing w:after="60"/>
        <w:jc w:val="center"/>
      </w:pPr>
      <w:hyperlink r:id="rId7" w:history="1">
        <w:r>
          <w:rPr>
            <w:rStyle w:val="Hyperlink"/>
            <w:sz w:val="19"/>
          </w:rPr>
          <w:t>linkedin.com/in/</w:t>
        </w:r>
        <w:proofErr w:type="spellStart"/>
        <w:r>
          <w:rPr>
            <w:rStyle w:val="Hyperlink"/>
            <w:sz w:val="19"/>
          </w:rPr>
          <w:t>ahmedabdelstar</w:t>
        </w:r>
        <w:proofErr w:type="spellEnd"/>
      </w:hyperlink>
      <w:r w:rsidR="00000000">
        <w:rPr>
          <w:color w:val="55657A"/>
          <w:sz w:val="19"/>
        </w:rPr>
        <w:t xml:space="preserve"> </w:t>
      </w:r>
    </w:p>
    <w:p w14:paraId="1EBED039" w14:textId="77777777" w:rsidR="00DF1472" w:rsidRDefault="00000000">
      <w:pPr>
        <w:pStyle w:val="Heading1"/>
        <w:pBdr>
          <w:bottom w:val="single" w:sz="8" w:space="2" w:color="2563EB"/>
        </w:pBdr>
        <w:spacing w:before="160" w:after="80"/>
      </w:pPr>
      <w:r>
        <w:rPr>
          <w:rFonts w:ascii="Calibri" w:eastAsia="Calibri" w:hAnsi="Calibri" w:cs="Calibri"/>
          <w:color w:val="0F2451"/>
          <w:sz w:val="22"/>
        </w:rPr>
        <w:t>Professional Summary</w:t>
      </w:r>
    </w:p>
    <w:p w14:paraId="1946E257" w14:textId="77777777" w:rsidR="00DF1472" w:rsidRDefault="00000000">
      <w:pPr>
        <w:shd w:val="clear" w:color="auto" w:fill="FFFFFF"/>
        <w:spacing w:after="60"/>
      </w:pPr>
      <w:r>
        <w:rPr>
          <w:color w:val="374151"/>
          <w:sz w:val="18"/>
        </w:rPr>
        <w:t>Lead .NET Engineer and Technical Team Lead with 10+ years of experience delivering enterprise-scale software across government, fintech, banking, and e-commerce. Contributor to Balady - Saudi Arabia's national e-government portal serving 2.7M+ citizens across 13 regions. Expert in .NET Core, NestJS, Apache Kafka, Elasticsearch, and cloud-ready microservices. Capable of owning solution architecture, defining system integration strategies, and mentoring engineering teams. Holds ISO 27001 Internal Auditor certification.</w:t>
      </w:r>
    </w:p>
    <w:p w14:paraId="4F65EFF5" w14:textId="77777777" w:rsidR="00DF1472" w:rsidRDefault="00000000">
      <w:pPr>
        <w:pStyle w:val="Heading1"/>
        <w:pBdr>
          <w:bottom w:val="single" w:sz="8" w:space="2" w:color="2563EB"/>
        </w:pBdr>
        <w:spacing w:before="160" w:after="80"/>
      </w:pPr>
      <w:r>
        <w:rPr>
          <w:rFonts w:ascii="Calibri" w:eastAsia="Calibri" w:hAnsi="Calibri" w:cs="Calibri"/>
          <w:color w:val="0F2451"/>
          <w:sz w:val="22"/>
        </w:rPr>
        <w:t>Core Competencies</w:t>
      </w:r>
    </w:p>
    <w:p w14:paraId="14B3675E" w14:textId="77777777" w:rsidR="00DF1472" w:rsidRDefault="00000000">
      <w:pPr>
        <w:pBdr>
          <w:top w:val="single" w:sz="8" w:space="2" w:color="D1D5DB"/>
          <w:left w:val="single" w:sz="8" w:space="2" w:color="D1D5DB"/>
          <w:bottom w:val="single" w:sz="8" w:space="2" w:color="D1D5DB"/>
          <w:right w:val="single" w:sz="8" w:space="2" w:color="D1D5DB"/>
        </w:pBdr>
        <w:shd w:val="clear" w:color="auto" w:fill="FFFFFF"/>
        <w:spacing w:after="80"/>
      </w:pPr>
      <w:r>
        <w:rPr>
          <w:color w:val="6B7280"/>
          <w:sz w:val="18"/>
        </w:rPr>
        <w:t>.NET Core, C#, ASP.NET Core, NestJS, Node.js, Microservices Architecture, RESTful API Design, Apache Kafka, Elasticsearch, PostgreSQL, SQL Server, Redis</w:t>
      </w:r>
      <w:r>
        <w:rPr>
          <w:color w:val="6B7280"/>
          <w:sz w:val="18"/>
        </w:rPr>
        <w:br/>
        <w:t>Docker, Kubernetes, CI/CD, Azure DevOps, Solution Architecture, Technical Leadership, Agile/Scrum, System Integration, DDD, CQRS</w:t>
      </w:r>
    </w:p>
    <w:p w14:paraId="41914110" w14:textId="77777777" w:rsidR="00DF1472" w:rsidRDefault="00000000">
      <w:pPr>
        <w:pStyle w:val="Heading1"/>
        <w:pBdr>
          <w:bottom w:val="single" w:sz="8" w:space="2" w:color="2563EB"/>
        </w:pBdr>
        <w:spacing w:before="160" w:after="80"/>
      </w:pPr>
      <w:r>
        <w:rPr>
          <w:rFonts w:ascii="Calibri" w:eastAsia="Calibri" w:hAnsi="Calibri" w:cs="Calibri"/>
          <w:color w:val="0F2451"/>
          <w:sz w:val="22"/>
        </w:rPr>
        <w:t>Work Experience</w:t>
      </w:r>
    </w:p>
    <w:p w14:paraId="7C79DA53" w14:textId="77777777" w:rsidR="00DF1472" w:rsidRDefault="00000000">
      <w:pPr>
        <w:pStyle w:val="Heading2"/>
        <w:spacing w:before="120" w:after="20"/>
      </w:pPr>
      <w:r>
        <w:rPr>
          <w:rFonts w:ascii="Calibri" w:eastAsia="Calibri" w:hAnsi="Calibri" w:cs="Calibri"/>
          <w:color w:val="0F2451"/>
          <w:sz w:val="20"/>
        </w:rPr>
        <w:t>Lead .NET Engineer - Production Operations and Rapid Business Delivery</w:t>
      </w:r>
    </w:p>
    <w:p w14:paraId="69B9A859" w14:textId="77777777" w:rsidR="00DF1472" w:rsidRDefault="00000000">
      <w:pPr>
        <w:keepNext/>
        <w:shd w:val="clear" w:color="auto" w:fill="FFFFFF"/>
        <w:spacing w:after="60"/>
      </w:pPr>
      <w:r>
        <w:rPr>
          <w:color w:val="6B7280"/>
          <w:sz w:val="18"/>
        </w:rPr>
        <w:t>Ministry of Municipalities and Housing, Riyadh, KSA | Aug 2023 - Present</w:t>
      </w:r>
    </w:p>
    <w:p w14:paraId="127C4476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Contributed to Balady - Saudi Arabia's e-government portal serving 2.7M+ citizens across 13 regions, digitalising construction licenses, commercial permits, and occupancy certificates.</w:t>
      </w:r>
    </w:p>
    <w:p w14:paraId="445B2C72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Reduced SLA resolution time from 2 days to 8 hours through streamlined production operations and rapid business delivery.</w:t>
      </w:r>
    </w:p>
    <w:p w14:paraId="78C4F97C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Enforced clean coding standards via SonarQube and Checkmarx, reducing code vulnerabilities by 35% and cutting technical debt across 5+ active microservices.</w:t>
      </w:r>
    </w:p>
    <w:p w14:paraId="37A415B7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Delivered 50+ fast-track Change Requests, translating business requirements into production-ready .NET solutions within 48-hour SLA turnarounds.</w:t>
      </w:r>
    </w:p>
    <w:p w14:paraId="2CE1D723" w14:textId="77777777" w:rsidR="00DF1472" w:rsidRDefault="00000000">
      <w:pPr>
        <w:pStyle w:val="Heading2"/>
        <w:spacing w:before="120" w:after="20"/>
      </w:pPr>
      <w:r>
        <w:rPr>
          <w:rFonts w:ascii="Calibri" w:eastAsia="Calibri" w:hAnsi="Calibri" w:cs="Calibri"/>
          <w:color w:val="0F2451"/>
          <w:sz w:val="20"/>
        </w:rPr>
        <w:t>Technical Leader</w:t>
      </w:r>
    </w:p>
    <w:p w14:paraId="6F072265" w14:textId="77777777" w:rsidR="00DF1472" w:rsidRDefault="00000000">
      <w:pPr>
        <w:keepNext/>
        <w:shd w:val="clear" w:color="auto" w:fill="FFFFFF"/>
        <w:spacing w:after="60"/>
      </w:pPr>
      <w:r>
        <w:rPr>
          <w:color w:val="6B7280"/>
          <w:sz w:val="18"/>
        </w:rPr>
        <w:t>EPL House - Fintech and Banking, 6th October, Egypt | Feb 2023 - Aug 2023</w:t>
      </w:r>
    </w:p>
    <w:p w14:paraId="7FBF5DDF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Architected Internet Banking System - secure, fault-tolerant financial platform with 99.99% uptime handling 50K+ daily operations. Stack: .NET Core, SQL Server, Microservices.</w:t>
      </w:r>
    </w:p>
    <w:p w14:paraId="6B81247A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Architected Wallet and FinTech Platform using microservices supporting 10,000+ daily payment transactions in real time. Stack: Node.js, NestJS, Express.js, PostgreSQL, Kafka.</w:t>
      </w:r>
    </w:p>
    <w:p w14:paraId="54614EE2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Led BCIS Bank Cheque Issuance System managing 500+ daily cheque transactions across 5 issuance types, reducing processing time by 60% through full lifecycle automation.</w:t>
      </w:r>
    </w:p>
    <w:p w14:paraId="341C29F7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Led team of 6 developers; achieved 30% reduction in post-release defects. Cut onboarding time by 40%, boosted sprint velocity by 25%.</w:t>
      </w:r>
    </w:p>
    <w:p w14:paraId="3782B7DB" w14:textId="77777777" w:rsidR="00DF1472" w:rsidRDefault="00000000">
      <w:pPr>
        <w:pStyle w:val="Heading2"/>
        <w:spacing w:before="120" w:after="20"/>
      </w:pPr>
      <w:r>
        <w:rPr>
          <w:rFonts w:ascii="Calibri" w:eastAsia="Calibri" w:hAnsi="Calibri" w:cs="Calibri"/>
          <w:color w:val="0F2451"/>
          <w:sz w:val="20"/>
        </w:rPr>
        <w:t>Senior .NET Developer L3</w:t>
      </w:r>
    </w:p>
    <w:p w14:paraId="2CD41F35" w14:textId="77777777" w:rsidR="00DF1472" w:rsidRDefault="00000000">
      <w:pPr>
        <w:keepNext/>
        <w:shd w:val="clear" w:color="auto" w:fill="FFFFFF"/>
        <w:spacing w:after="60"/>
      </w:pPr>
      <w:r>
        <w:rPr>
          <w:color w:val="6B7280"/>
          <w:sz w:val="18"/>
        </w:rPr>
        <w:t>EPL House - Fintech and Banking, 6th October, Egypt | Apr 2022 - Feb 2023</w:t>
      </w:r>
    </w:p>
    <w:p w14:paraId="60BDF524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Designed UMS User Management System - centralised IAM with multi-app RBAC, RS256 JWT, Redis token revocation, and token introspection.</w:t>
      </w:r>
    </w:p>
    <w:p w14:paraId="72724B74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Established Internet Banking services enabling 100K+ secure transactions daily, reducing processing errors by 30%.</w:t>
      </w:r>
    </w:p>
    <w:p w14:paraId="25C59821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Integrated FlexCube core banking achieving 35% faster data sync. Reduced query latency by 50% via PostgreSQL indexing.</w:t>
      </w:r>
    </w:p>
    <w:p w14:paraId="2869EE8D" w14:textId="77777777" w:rsidR="00DF1472" w:rsidRDefault="00000000">
      <w:pPr>
        <w:pStyle w:val="Heading2"/>
        <w:spacing w:before="120" w:after="20"/>
      </w:pPr>
      <w:r>
        <w:rPr>
          <w:rFonts w:ascii="Calibri" w:eastAsia="Calibri" w:hAnsi="Calibri" w:cs="Calibri"/>
          <w:color w:val="0F2451"/>
          <w:sz w:val="20"/>
        </w:rPr>
        <w:lastRenderedPageBreak/>
        <w:t>Senior .NET Developer</w:t>
      </w:r>
    </w:p>
    <w:p w14:paraId="02F1526C" w14:textId="77777777" w:rsidR="00DF1472" w:rsidRDefault="00000000">
      <w:pPr>
        <w:keepNext/>
        <w:shd w:val="clear" w:color="auto" w:fill="FFFFFF"/>
        <w:spacing w:after="60"/>
      </w:pPr>
      <w:r>
        <w:rPr>
          <w:color w:val="6B7280"/>
          <w:sz w:val="18"/>
        </w:rPr>
        <w:t>Dsquares, 6th October, Egypt | Feb 2020 - Apr 2022</w:t>
      </w:r>
    </w:p>
    <w:p w14:paraId="7EF39960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Built loyalty backends for Lays KSA, Vodafone and Pepsi - 500K+ daily transactions, 99.9% uptime, 1M+ active users.</w:t>
      </w:r>
    </w:p>
    <w:p w14:paraId="624FF528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Achieved 5,000+ requests per second via Redis caching and reduced fraudulent transactions by 40% using anomaly detection.</w:t>
      </w:r>
    </w:p>
    <w:p w14:paraId="307CE50F" w14:textId="77777777" w:rsidR="00DF1472" w:rsidRDefault="00000000">
      <w:pPr>
        <w:pStyle w:val="Heading2"/>
        <w:spacing w:before="120" w:after="20"/>
      </w:pPr>
      <w:r>
        <w:rPr>
          <w:rFonts w:ascii="Calibri" w:eastAsia="Calibri" w:hAnsi="Calibri" w:cs="Calibri"/>
          <w:color w:val="0F2451"/>
          <w:sz w:val="20"/>
        </w:rPr>
        <w:t>.NET Developer</w:t>
      </w:r>
    </w:p>
    <w:p w14:paraId="426C4F02" w14:textId="77777777" w:rsidR="00DF1472" w:rsidRDefault="00000000">
      <w:pPr>
        <w:keepNext/>
        <w:shd w:val="clear" w:color="auto" w:fill="FFFFFF"/>
        <w:spacing w:after="60"/>
      </w:pPr>
      <w:r>
        <w:rPr>
          <w:color w:val="6B7280"/>
          <w:sz w:val="18"/>
        </w:rPr>
        <w:t>Key2 Soft, Nasr City, Egypt | Dec 2017 - Feb 2020</w:t>
      </w:r>
    </w:p>
    <w:p w14:paraId="501FE268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Built Key2 School ERP covering admissions, finance, inventory, fees management - reduced manual workload by 50%.</w:t>
      </w:r>
    </w:p>
    <w:p w14:paraId="723D9216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Integrated IoT and biometric attendance achieving 99% accuracy. Improved SQL Server query execution by 40%.</w:t>
      </w:r>
    </w:p>
    <w:p w14:paraId="3F1A3BD2" w14:textId="77777777" w:rsidR="00DF1472" w:rsidRDefault="00000000">
      <w:pPr>
        <w:pStyle w:val="Heading2"/>
        <w:spacing w:before="120" w:after="20"/>
      </w:pPr>
      <w:r>
        <w:rPr>
          <w:rFonts w:ascii="Calibri" w:eastAsia="Calibri" w:hAnsi="Calibri" w:cs="Calibri"/>
          <w:color w:val="0F2451"/>
          <w:sz w:val="20"/>
        </w:rPr>
        <w:t>.NET Developer</w:t>
      </w:r>
    </w:p>
    <w:p w14:paraId="6C75BB6E" w14:textId="77777777" w:rsidR="00DF1472" w:rsidRDefault="00000000">
      <w:pPr>
        <w:keepNext/>
        <w:shd w:val="clear" w:color="auto" w:fill="FFFFFF"/>
        <w:spacing w:after="60"/>
      </w:pPr>
      <w:r>
        <w:rPr>
          <w:color w:val="6B7280"/>
          <w:sz w:val="18"/>
        </w:rPr>
        <w:t>Rent Centric, Nasr City, Egypt | Mar 2017 - Dec 2017</w:t>
      </w:r>
    </w:p>
    <w:p w14:paraId="7BA46A7C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Engineered car rental system automating booking, extensions, cancellations, and returns - cutting manual operations by 80%.</w:t>
      </w:r>
    </w:p>
    <w:p w14:paraId="6D961D3E" w14:textId="77777777" w:rsidR="00DF1472" w:rsidRDefault="00000000">
      <w:pPr>
        <w:pStyle w:val="Heading1"/>
        <w:pBdr>
          <w:bottom w:val="single" w:sz="8" w:space="2" w:color="2563EB"/>
        </w:pBdr>
        <w:spacing w:before="160" w:after="80"/>
      </w:pPr>
      <w:r>
        <w:rPr>
          <w:rFonts w:ascii="Calibri" w:eastAsia="Calibri" w:hAnsi="Calibri" w:cs="Calibri"/>
          <w:color w:val="0F2451"/>
          <w:sz w:val="22"/>
        </w:rPr>
        <w:t>Projects and Achievements</w:t>
      </w:r>
    </w:p>
    <w:p w14:paraId="32ECB9A7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Delivered Balady E-Government Platform (2023-Present) - serving 2.7M+ citizens with construction licenses, commercial permits, inspections. Stack: .NET Core, Kafka, Elasticsearch, Docker, Kubernetes.</w:t>
      </w:r>
    </w:p>
    <w:p w14:paraId="3E9B0553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Delivered Internet Banking System (2022-2023) - 99.99% uptime, 100K+ daily operations, secure transfers and payments. Stack: .NET Core, SQL Server, Microservices, FlexCube.</w:t>
      </w:r>
    </w:p>
    <w:p w14:paraId="5C2809D5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Architected Wallet and FinTech Platform (2022-2023) - digital wallet microservices for real-time payments and KYC. Stack: Node.js, NestJS, Express.js, PostgreSQL, Kafka.</w:t>
      </w:r>
    </w:p>
    <w:p w14:paraId="070E1191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Designed UMS User Management System (2025-2026) - centralised IAM with RBAC, RS256 JWT, Redis revocation. Stack: NestJS, PostgreSQL, Redis.</w:t>
      </w:r>
    </w:p>
    <w:p w14:paraId="41C48B58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Built BCIS Bank Cheque Issuance System (2025-2026) - full cheque lifecycle: batches, issuance, printing, inventory, reports. Stack: NestJS, PostgreSQL, SQL Server.</w:t>
      </w:r>
    </w:p>
    <w:p w14:paraId="2C227421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Developed Dynamic Survey System (2023) - customer satisfaction platform with real-time analytics. Stack: ASP.NET, Angular, SQL Server.</w:t>
      </w:r>
    </w:p>
    <w:p w14:paraId="40CDE291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Engineered Loyalty Platforms for Lays KSA, Vodafone, Pepsi (2021-2022) - handling millions of transactions with voucher redemption and subscriptions. Stack: .NET Core, Redis, PostgreSQL.</w:t>
      </w:r>
    </w:p>
    <w:p w14:paraId="3579A094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Implemented Key2 School ERP (2020) - integrated admissions, finance, inventory, fees management reducing manual workload by 50%. Stack: ASP.NET Core, Entity Framework Core, SQL Server.</w:t>
      </w:r>
    </w:p>
    <w:p w14:paraId="161227AF" w14:textId="77777777" w:rsidR="00DF1472" w:rsidRDefault="00000000">
      <w:pPr>
        <w:pStyle w:val="ListBullet"/>
        <w:spacing w:after="40"/>
        <w:ind w:left="255" w:firstLine="0"/>
      </w:pPr>
      <w:r>
        <w:rPr>
          <w:color w:val="374151"/>
          <w:sz w:val="18"/>
        </w:rPr>
        <w:t>Built Car Rental ERP (2017) - automated booking, extensions, and returns cutting manual operations by 80%. Stack: ASP.NET Core, Entity Framework Core, SQL Server.</w:t>
      </w:r>
    </w:p>
    <w:p w14:paraId="518916DA" w14:textId="77777777" w:rsidR="00DF1472" w:rsidRDefault="00000000">
      <w:pPr>
        <w:pStyle w:val="Heading1"/>
        <w:pBdr>
          <w:bottom w:val="single" w:sz="8" w:space="2" w:color="2563EB"/>
        </w:pBdr>
        <w:spacing w:before="160" w:after="80"/>
      </w:pPr>
      <w:r>
        <w:rPr>
          <w:rFonts w:ascii="Calibri" w:eastAsia="Calibri" w:hAnsi="Calibri" w:cs="Calibri"/>
          <w:color w:val="0F2451"/>
          <w:sz w:val="22"/>
        </w:rPr>
        <w:t>Technical Skills</w:t>
      </w:r>
    </w:p>
    <w:p w14:paraId="133E7E77" w14:textId="77777777" w:rsidR="00DF1472" w:rsidRDefault="00000000">
      <w:pPr>
        <w:shd w:val="clear" w:color="auto" w:fill="FFFFFF"/>
        <w:spacing w:after="60"/>
      </w:pPr>
      <w:r>
        <w:rPr>
          <w:b/>
          <w:color w:val="374151"/>
          <w:sz w:val="18"/>
        </w:rPr>
        <w:t>Programming and Frameworks:</w:t>
      </w:r>
      <w:r>
        <w:rPr>
          <w:color w:val="374151"/>
          <w:sz w:val="18"/>
        </w:rPr>
        <w:t xml:space="preserve"> C#, .NET Core 6/7/8, ASP.NET Core, ASP.NET MVC, Entity Framework Core, Dapper, Node.js, NestJS, Express.js, Angular</w:t>
      </w:r>
    </w:p>
    <w:p w14:paraId="5F8669D4" w14:textId="77777777" w:rsidR="00DF1472" w:rsidRDefault="00000000">
      <w:pPr>
        <w:shd w:val="clear" w:color="auto" w:fill="FFFFFF"/>
        <w:spacing w:after="60"/>
      </w:pPr>
      <w:r>
        <w:rPr>
          <w:b/>
          <w:color w:val="374151"/>
          <w:sz w:val="18"/>
        </w:rPr>
        <w:t>Architecture and Design:</w:t>
      </w:r>
      <w:r>
        <w:rPr>
          <w:color w:val="374151"/>
          <w:sz w:val="18"/>
        </w:rPr>
        <w:t xml:space="preserve"> Microservices, RESTful API, Solution Architecture, DDD, CQRS, Event-Driven Architecture, Design Patterns, OOP</w:t>
      </w:r>
    </w:p>
    <w:p w14:paraId="4296D89C" w14:textId="77777777" w:rsidR="00DF1472" w:rsidRDefault="00000000">
      <w:pPr>
        <w:shd w:val="clear" w:color="auto" w:fill="FFFFFF"/>
        <w:spacing w:after="60"/>
      </w:pPr>
      <w:r>
        <w:rPr>
          <w:b/>
          <w:color w:val="374151"/>
          <w:sz w:val="18"/>
        </w:rPr>
        <w:t>Databases and Search:</w:t>
      </w:r>
      <w:r>
        <w:rPr>
          <w:color w:val="374151"/>
          <w:sz w:val="18"/>
        </w:rPr>
        <w:t xml:space="preserve"> SQL Server, PostgreSQL, Elasticsearch, Redis</w:t>
      </w:r>
    </w:p>
    <w:p w14:paraId="3000B669" w14:textId="77777777" w:rsidR="00DF1472" w:rsidRDefault="00000000">
      <w:pPr>
        <w:shd w:val="clear" w:color="auto" w:fill="FFFFFF"/>
        <w:spacing w:after="60"/>
      </w:pPr>
      <w:r>
        <w:rPr>
          <w:b/>
          <w:color w:val="374151"/>
          <w:sz w:val="18"/>
        </w:rPr>
        <w:t>Messaging and Streaming:</w:t>
      </w:r>
      <w:r>
        <w:rPr>
          <w:color w:val="374151"/>
          <w:sz w:val="18"/>
        </w:rPr>
        <w:t xml:space="preserve"> Apache Kafka, Producers, Consumers, Topic Partitioning, Batching, Real-time Event Processing</w:t>
      </w:r>
    </w:p>
    <w:p w14:paraId="2662968A" w14:textId="77777777" w:rsidR="00DF1472" w:rsidRDefault="00000000">
      <w:pPr>
        <w:shd w:val="clear" w:color="auto" w:fill="FFFFFF"/>
        <w:spacing w:after="60"/>
      </w:pPr>
      <w:r>
        <w:rPr>
          <w:b/>
          <w:color w:val="374151"/>
          <w:sz w:val="18"/>
        </w:rPr>
        <w:t>DevOps and Cloud:</w:t>
      </w:r>
      <w:r>
        <w:rPr>
          <w:color w:val="374151"/>
          <w:sz w:val="18"/>
        </w:rPr>
        <w:t xml:space="preserve"> Docker, Kubernetes, CI/CD, SonarQube, Checkmarx, Git, TFS, Azure DevOps</w:t>
      </w:r>
    </w:p>
    <w:p w14:paraId="2F35EF0C" w14:textId="77777777" w:rsidR="00DF1472" w:rsidRDefault="00000000">
      <w:pPr>
        <w:shd w:val="clear" w:color="auto" w:fill="FFFFFF"/>
        <w:spacing w:after="60"/>
      </w:pPr>
      <w:r>
        <w:rPr>
          <w:b/>
          <w:color w:val="374151"/>
          <w:sz w:val="18"/>
        </w:rPr>
        <w:t>Workflow and BPM:</w:t>
      </w:r>
      <w:r>
        <w:rPr>
          <w:color w:val="374151"/>
          <w:sz w:val="18"/>
        </w:rPr>
        <w:t xml:space="preserve"> Camunda BPMN 8, Process Orchestration, DMN Tables</w:t>
      </w:r>
    </w:p>
    <w:p w14:paraId="43205AB4" w14:textId="77777777" w:rsidR="00DF1472" w:rsidRDefault="00000000">
      <w:pPr>
        <w:shd w:val="clear" w:color="auto" w:fill="FFFFFF"/>
        <w:spacing w:after="60"/>
      </w:pPr>
      <w:r>
        <w:rPr>
          <w:b/>
          <w:color w:val="374151"/>
          <w:sz w:val="18"/>
        </w:rPr>
        <w:t>Security and Authentication:</w:t>
      </w:r>
      <w:r>
        <w:rPr>
          <w:color w:val="374151"/>
          <w:sz w:val="18"/>
        </w:rPr>
        <w:t xml:space="preserve"> JWT RS256, JWT HS256, RBAC, Token Revocation, ISO 27001 Internal Auditor</w:t>
      </w:r>
    </w:p>
    <w:p w14:paraId="4B447FD6" w14:textId="77777777" w:rsidR="00DF1472" w:rsidRDefault="00000000">
      <w:pPr>
        <w:shd w:val="clear" w:color="auto" w:fill="FFFFFF"/>
        <w:spacing w:after="60"/>
      </w:pPr>
      <w:r>
        <w:rPr>
          <w:b/>
          <w:color w:val="374151"/>
          <w:sz w:val="18"/>
        </w:rPr>
        <w:t>Leadership and Agile:</w:t>
      </w:r>
      <w:r>
        <w:rPr>
          <w:color w:val="374151"/>
          <w:sz w:val="18"/>
        </w:rPr>
        <w:t xml:space="preserve"> Technical Team Lead, Agile, Scrum, Code Review, Mentoring, Sprint Planning</w:t>
      </w:r>
    </w:p>
    <w:p w14:paraId="1DE9036B" w14:textId="77777777" w:rsidR="00DF1472" w:rsidRDefault="00000000">
      <w:pPr>
        <w:pStyle w:val="Heading1"/>
        <w:pBdr>
          <w:bottom w:val="single" w:sz="8" w:space="2" w:color="2563EB"/>
        </w:pBdr>
        <w:spacing w:before="160" w:after="80"/>
      </w:pPr>
      <w:r>
        <w:rPr>
          <w:rFonts w:ascii="Calibri" w:eastAsia="Calibri" w:hAnsi="Calibri" w:cs="Calibri"/>
          <w:color w:val="0F2451"/>
          <w:sz w:val="22"/>
        </w:rPr>
        <w:t>Education</w:t>
      </w:r>
    </w:p>
    <w:p w14:paraId="0F34EF13" w14:textId="77777777" w:rsidR="00DF1472" w:rsidRDefault="00000000">
      <w:pPr>
        <w:shd w:val="clear" w:color="auto" w:fill="FFFFFF"/>
        <w:spacing w:after="60"/>
      </w:pPr>
      <w:r>
        <w:rPr>
          <w:color w:val="374151"/>
          <w:sz w:val="18"/>
        </w:rPr>
        <w:t>BSc Computer Science - Minya University - Jun 2011 - Jun 2015</w:t>
      </w:r>
    </w:p>
    <w:p w14:paraId="7CC45F26" w14:textId="77777777" w:rsidR="00DF1472" w:rsidRDefault="00000000">
      <w:pPr>
        <w:pStyle w:val="Heading1"/>
        <w:pBdr>
          <w:bottom w:val="single" w:sz="8" w:space="2" w:color="2563EB"/>
        </w:pBdr>
        <w:spacing w:before="160" w:after="80"/>
      </w:pPr>
      <w:r>
        <w:rPr>
          <w:rFonts w:ascii="Calibri" w:eastAsia="Calibri" w:hAnsi="Calibri" w:cs="Calibri"/>
          <w:color w:val="0F2451"/>
          <w:sz w:val="22"/>
        </w:rPr>
        <w:lastRenderedPageBreak/>
        <w:t>Certifications</w:t>
      </w:r>
    </w:p>
    <w:p w14:paraId="14833E4D" w14:textId="77777777" w:rsidR="00DF1472" w:rsidRDefault="00000000">
      <w:pPr>
        <w:shd w:val="clear" w:color="auto" w:fill="FFFFFF"/>
        <w:spacing w:after="60"/>
      </w:pPr>
      <w:r>
        <w:rPr>
          <w:color w:val="374151"/>
          <w:sz w:val="18"/>
        </w:rPr>
        <w:t>ISO 27001 Internal Auditor - Information Security Management (2025)</w:t>
      </w:r>
    </w:p>
    <w:p w14:paraId="09F9CF71" w14:textId="77777777" w:rsidR="00DF1472" w:rsidRDefault="00000000">
      <w:pPr>
        <w:pStyle w:val="Heading1"/>
        <w:pBdr>
          <w:bottom w:val="single" w:sz="8" w:space="2" w:color="2563EB"/>
        </w:pBdr>
        <w:spacing w:before="160" w:after="80"/>
      </w:pPr>
      <w:r>
        <w:rPr>
          <w:rFonts w:ascii="Calibri" w:eastAsia="Calibri" w:hAnsi="Calibri" w:cs="Calibri"/>
          <w:color w:val="0F2451"/>
          <w:sz w:val="22"/>
        </w:rPr>
        <w:t>Languages</w:t>
      </w:r>
    </w:p>
    <w:p w14:paraId="4F97CFC2" w14:textId="77777777" w:rsidR="00DF1472" w:rsidRDefault="00000000">
      <w:pPr>
        <w:shd w:val="clear" w:color="auto" w:fill="FFFFFF"/>
        <w:spacing w:after="60"/>
      </w:pPr>
      <w:r>
        <w:rPr>
          <w:color w:val="374151"/>
          <w:sz w:val="18"/>
        </w:rPr>
        <w:t>Arabic - Native | English - Professional Working Proficiency</w:t>
      </w:r>
    </w:p>
    <w:sectPr w:rsidR="00DF1472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1057807">
    <w:abstractNumId w:val="8"/>
  </w:num>
  <w:num w:numId="2" w16cid:durableId="1999773139">
    <w:abstractNumId w:val="6"/>
  </w:num>
  <w:num w:numId="3" w16cid:durableId="2016615756">
    <w:abstractNumId w:val="5"/>
  </w:num>
  <w:num w:numId="4" w16cid:durableId="525598997">
    <w:abstractNumId w:val="4"/>
  </w:num>
  <w:num w:numId="5" w16cid:durableId="1670982427">
    <w:abstractNumId w:val="7"/>
  </w:num>
  <w:num w:numId="6" w16cid:durableId="1999385116">
    <w:abstractNumId w:val="3"/>
  </w:num>
  <w:num w:numId="7" w16cid:durableId="1533373485">
    <w:abstractNumId w:val="2"/>
  </w:num>
  <w:num w:numId="8" w16cid:durableId="1758137686">
    <w:abstractNumId w:val="1"/>
  </w:num>
  <w:num w:numId="9" w16cid:durableId="95894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03A9"/>
    <w:rsid w:val="00326F90"/>
    <w:rsid w:val="00437EEB"/>
    <w:rsid w:val="00AA1D8D"/>
    <w:rsid w:val="00B47730"/>
    <w:rsid w:val="00CB0664"/>
    <w:rsid w:val="00DF14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322B80"/>
  <w14:defaultImageDpi w14:val="300"/>
  <w15:docId w15:val="{FB1185F2-3B41-4E34-8B4D-6F400D4C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 w:cs="Calibri"/>
      <w:shd w:val="clear" w:color="auto" w:fill="FFFFF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hd w:val="clear" w:color="auto" w:fill="FFFFFF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hd w:val="clear" w:color="auto" w:fill="FFFFFF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hd w:val="clear" w:color="auto" w:fill="FFFFFF"/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hd w:val="clear" w:color="auto" w:fill="FFFFFF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hd w:val="clear" w:color="auto" w:fill="FFFFFF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37E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ahmedabdelst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hmed.abdelstar.19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M. Mabrouk</cp:lastModifiedBy>
  <cp:revision>2</cp:revision>
  <dcterms:created xsi:type="dcterms:W3CDTF">2013-12-23T23:15:00Z</dcterms:created>
  <dcterms:modified xsi:type="dcterms:W3CDTF">2026-07-06T06:34:00Z</dcterms:modified>
  <cp:category/>
</cp:coreProperties>
</file>